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val="en-US" w:eastAsia="zh-CN"/>
        </w:rPr>
        <w:t>2：报名方式</w:t>
      </w: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</w:t>
      </w:r>
    </w:p>
    <w:p>
      <w:pPr>
        <w:spacing w:line="520" w:lineRule="exact"/>
      </w:pP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      </w:t>
      </w:r>
    </w:p>
    <w:tbl>
      <w:tblPr>
        <w:tblStyle w:val="5"/>
        <w:tblpPr w:leftFromText="180" w:rightFromText="180" w:vertAnchor="text" w:horzAnchor="page" w:tblpX="1741" w:tblpY="139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时 间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报名流程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用户注册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打开报名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网址：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点击“注册/修改用户”，完成ETEST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通行证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用户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推荐浏览器：火狐、谷歌、IE9+、360（选择急速模式）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 xml:space="preserve">信息核对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注册成功后，重新进入报名网站：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点击“进入报名”登录，阅读报名协议，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核对检查个人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学籍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包括学院、专业、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校区、照片、身份证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如学籍信息有误，请立即联系老师先修改再报名。本科生联系：82202285，研究生联系：82205106。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报名和缴费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考生登录CET考试报名系统，按照系统提示，选择考试科目（英语四级或英语六级），完成报名和缴费。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报名后须在2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小时内缴纳考试费用，未按要求缴费则报名无效。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准考证打印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完成口试报名的考生于5月17日起登录报名系统，自行打印笔试准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考证；笔试于6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月1日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 xml:space="preserve">自行打印准考证。 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无准考证不得进入考场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474" w:bottom="158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7C2C"/>
    <w:rsid w:val="18EA59F6"/>
    <w:rsid w:val="3885140D"/>
    <w:rsid w:val="674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2020-09-23T01:53:00Z</dcterms:created>
  <dc:creator>Singing思</dc:creator>
  <cp:lastModifiedBy>admin</cp:lastModifiedBy>
  <dcterms:modified xsi:type="dcterms:W3CDTF">2021-03-22T01:03:36Z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