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2017-2018学年第二学期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开设课程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选课时间安排表</w:t>
      </w:r>
    </w:p>
    <w:tbl>
      <w:tblPr>
        <w:tblStyle w:val="5"/>
        <w:tblpPr w:leftFromText="180" w:rightFromText="180" w:vertAnchor="text" w:horzAnchor="page" w:tblpX="1250" w:tblpY="126"/>
        <w:tblOverlap w:val="never"/>
        <w:tblW w:w="14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124"/>
        <w:gridCol w:w="2676"/>
        <w:gridCol w:w="2649"/>
        <w:gridCol w:w="3075"/>
        <w:gridCol w:w="17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选课轮次</w:t>
            </w:r>
          </w:p>
        </w:tc>
        <w:tc>
          <w:tcPr>
            <w:tcW w:w="3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选课学生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选课内容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选课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  <w:t>原则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第一轮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（正选期）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12月20日（16周三）12:30</w:t>
            </w:r>
          </w:p>
        </w:tc>
        <w:tc>
          <w:tcPr>
            <w:tcW w:w="2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12月27日（17周三）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辅修报名学生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辅修课程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可选可退，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先到先得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12月21日（16周四）12:30</w:t>
            </w:r>
          </w:p>
        </w:tc>
        <w:tc>
          <w:tcPr>
            <w:tcW w:w="2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2015级</w:t>
            </w:r>
          </w:p>
        </w:tc>
        <w:tc>
          <w:tcPr>
            <w:tcW w:w="3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挂牌上课课程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12月28日（17周四）12:30</w:t>
            </w:r>
          </w:p>
        </w:tc>
        <w:tc>
          <w:tcPr>
            <w:tcW w:w="2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1月3日（18周三）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2017级</w:t>
            </w:r>
          </w:p>
        </w:tc>
        <w:tc>
          <w:tcPr>
            <w:tcW w:w="3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12月29日（17周五）12:30</w:t>
            </w:r>
          </w:p>
        </w:tc>
        <w:tc>
          <w:tcPr>
            <w:tcW w:w="2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2016级</w:t>
            </w:r>
          </w:p>
        </w:tc>
        <w:tc>
          <w:tcPr>
            <w:tcW w:w="3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1月4日（18周四）12:30</w:t>
            </w:r>
          </w:p>
        </w:tc>
        <w:tc>
          <w:tcPr>
            <w:tcW w:w="2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1月10日（19周三）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草堂在校生</w:t>
            </w:r>
          </w:p>
        </w:tc>
        <w:tc>
          <w:tcPr>
            <w:tcW w:w="3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通识课程、跨院（系）上课课程</w:t>
            </w: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1月4日（18周四）17:30</w:t>
            </w:r>
          </w:p>
        </w:tc>
        <w:tc>
          <w:tcPr>
            <w:tcW w:w="2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雁塔在校生</w:t>
            </w:r>
          </w:p>
        </w:tc>
        <w:tc>
          <w:tcPr>
            <w:tcW w:w="3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1月11日（19周四）12:30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1月17日（20周三）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不及格课程需重修学生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跟班重修课程</w:t>
            </w:r>
          </w:p>
        </w:tc>
        <w:tc>
          <w:tcPr>
            <w:tcW w:w="176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第二轮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（微调期）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3月5日（下学期1周一）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8:30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3月12日（2周一）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全体在校生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个别课程退选补选（除辅修）</w:t>
            </w:r>
          </w:p>
        </w:tc>
        <w:tc>
          <w:tcPr>
            <w:tcW w:w="17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下学期开学初将开展2017年12月CET4成绩≥480分，CET6成绩≥425分学生英语免修报名，请相关学生根据个人情况慎重选课。</w:t>
            </w:r>
          </w:p>
          <w:p>
            <w:pPr>
              <w:numPr>
                <w:ilvl w:val="0"/>
                <w:numId w:val="0"/>
              </w:numPr>
              <w:ind w:firstLine="361" w:firstLineChars="200"/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全校挂牌上课课程：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 w:val="0"/>
                <w:bCs/>
                <w:sz w:val="18"/>
                <w:szCs w:val="18"/>
                <w:lang w:val="en-US" w:eastAsia="zh-CN"/>
              </w:rPr>
              <w:t xml:space="preserve"> 2015级：形势与政策4（必修）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2016级：材料力学Ⅰ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、材料力学Ⅱ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（机械类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）（必修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）、理论力学Ⅱ2（机械类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）（必修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）、物理化学B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、工程力学（必修/选修）、复变函数与积分变换（必修/选修）、计算方法（必修/选修）、数学物理方程（选修）、运筹学（必修/选修）、分析化学（必修/选修）、大学英语4+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大学英语拓展课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、马克思主义基本原理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、毛泽东思想和中国特色社会主义理论体系概论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、大学体育4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2017级:高等数学Ⅰ2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、大学物理1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、建筑力学Ⅱ1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无机化学Ⅰ2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、土木工程制图（必修/选修）、机械制图Ⅱ（必修/选修）、大学英语2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、思想道德修养与法律基础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、中国近现代史纲要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、大学体育2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（必修）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61" w:firstLineChars="20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各院（系）挂牌上课课程：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以各院（系）通知为准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019B"/>
    <w:rsid w:val="001036CE"/>
    <w:rsid w:val="005A4312"/>
    <w:rsid w:val="008F28B1"/>
    <w:rsid w:val="00AA1336"/>
    <w:rsid w:val="00DB51BA"/>
    <w:rsid w:val="0B0F5997"/>
    <w:rsid w:val="0F602C37"/>
    <w:rsid w:val="180B4382"/>
    <w:rsid w:val="26CB4A48"/>
    <w:rsid w:val="281F1AD8"/>
    <w:rsid w:val="2F91431A"/>
    <w:rsid w:val="36F421F8"/>
    <w:rsid w:val="400D019B"/>
    <w:rsid w:val="40550D1A"/>
    <w:rsid w:val="51A7318C"/>
    <w:rsid w:val="565D14FC"/>
    <w:rsid w:val="56887892"/>
    <w:rsid w:val="718754D7"/>
    <w:rsid w:val="749702DD"/>
    <w:rsid w:val="755C7C9B"/>
    <w:rsid w:val="78AA59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ScaleCrop>false</ScaleCrop>
  <LinksUpToDate>false</LinksUpToDate>
  <CharactersWithSpaces>561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2017-12-04T02:01:00Z</dcterms:created>
  <dc:creator>HP</dc:creator>
  <cp:lastModifiedBy>HP</cp:lastModifiedBy>
  <cp:lastPrinted>2017-12-04T07:07:00Z</cp:lastPrinted>
  <dcterms:modified xsi:type="dcterms:W3CDTF">2017-12-08T04:00:32Z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