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“研”无止境——会计系开展线上教学法活动</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近期，管理学院会计系开展了</w:t>
      </w:r>
      <w:r>
        <w:rPr>
          <w:rFonts w:hint="eastAsia" w:ascii="宋体" w:hAnsi="宋体" w:eastAsia="宋体" w:cs="宋体"/>
          <w:sz w:val="28"/>
          <w:szCs w:val="28"/>
        </w:rPr>
        <w:t>一次</w:t>
      </w:r>
      <w:r>
        <w:rPr>
          <w:rFonts w:hint="eastAsia" w:ascii="宋体" w:hAnsi="宋体" w:eastAsia="宋体" w:cs="宋体"/>
          <w:sz w:val="28"/>
          <w:szCs w:val="28"/>
          <w:lang w:eastAsia="zh-CN"/>
        </w:rPr>
        <w:t>特殊</w:t>
      </w:r>
      <w:bookmarkStart w:id="0" w:name="_GoBack"/>
      <w:bookmarkEnd w:id="0"/>
      <w:r>
        <w:rPr>
          <w:rFonts w:hint="eastAsia" w:ascii="宋体" w:hAnsi="宋体" w:eastAsia="宋体" w:cs="宋体"/>
          <w:sz w:val="28"/>
          <w:szCs w:val="28"/>
          <w:lang w:eastAsia="zh-CN"/>
        </w:rPr>
        <w:t>的</w:t>
      </w:r>
      <w:r>
        <w:rPr>
          <w:rFonts w:hint="eastAsia" w:ascii="宋体" w:hAnsi="宋体" w:eastAsia="宋体" w:cs="宋体"/>
          <w:sz w:val="28"/>
          <w:szCs w:val="28"/>
        </w:rPr>
        <w:t>教学法活动</w:t>
      </w:r>
      <w:r>
        <w:rPr>
          <w:rFonts w:hint="eastAsia" w:ascii="宋体" w:hAnsi="宋体" w:eastAsia="宋体" w:cs="宋体"/>
          <w:sz w:val="28"/>
          <w:szCs w:val="28"/>
          <w:lang w:eastAsia="zh-CN"/>
        </w:rPr>
        <w:t>——以</w:t>
      </w:r>
      <w:r>
        <w:rPr>
          <w:rFonts w:hint="eastAsia" w:ascii="宋体" w:hAnsi="宋体" w:eastAsia="宋体" w:cs="宋体"/>
          <w:sz w:val="28"/>
          <w:szCs w:val="28"/>
        </w:rPr>
        <w:t>腾讯会议形式</w:t>
      </w:r>
      <w:r>
        <w:rPr>
          <w:rFonts w:hint="eastAsia" w:ascii="宋体" w:hAnsi="宋体" w:eastAsia="宋体" w:cs="宋体"/>
          <w:sz w:val="28"/>
          <w:szCs w:val="28"/>
          <w:lang w:eastAsia="zh-CN"/>
        </w:rPr>
        <w:t>进行的线上教学法活动</w:t>
      </w:r>
      <w:r>
        <w:rPr>
          <w:rFonts w:hint="eastAsia" w:ascii="宋体" w:hAnsi="宋体" w:eastAsia="宋体" w:cs="宋体"/>
          <w:sz w:val="28"/>
          <w:szCs w:val="28"/>
        </w:rPr>
        <w:t>，</w:t>
      </w:r>
      <w:r>
        <w:rPr>
          <w:rFonts w:hint="eastAsia" w:ascii="宋体" w:hAnsi="宋体" w:eastAsia="宋体" w:cs="宋体"/>
          <w:sz w:val="28"/>
          <w:szCs w:val="28"/>
          <w:lang w:eastAsia="zh-CN"/>
        </w:rPr>
        <w:t>就近期我校开展的</w:t>
      </w:r>
      <w:r>
        <w:rPr>
          <w:rFonts w:hint="eastAsia" w:ascii="宋体" w:hAnsi="宋体" w:eastAsia="宋体" w:cs="宋体"/>
          <w:sz w:val="28"/>
          <w:szCs w:val="28"/>
        </w:rPr>
        <w:t>网络授课</w:t>
      </w:r>
      <w:r>
        <w:rPr>
          <w:rFonts w:hint="eastAsia" w:ascii="宋体" w:hAnsi="宋体" w:eastAsia="宋体" w:cs="宋体"/>
          <w:sz w:val="28"/>
          <w:szCs w:val="28"/>
          <w:lang w:eastAsia="zh-CN"/>
        </w:rPr>
        <w:t>和云端课堂相关情况</w:t>
      </w:r>
      <w:r>
        <w:rPr>
          <w:rFonts w:hint="eastAsia" w:ascii="宋体" w:hAnsi="宋体" w:eastAsia="宋体" w:cs="宋体"/>
          <w:sz w:val="28"/>
          <w:szCs w:val="28"/>
        </w:rPr>
        <w:t>进行了充分的交流。</w:t>
      </w:r>
      <w:r>
        <w:rPr>
          <w:rFonts w:hint="eastAsia" w:ascii="宋体" w:hAnsi="宋体" w:eastAsia="宋体" w:cs="宋体"/>
          <w:sz w:val="28"/>
          <w:szCs w:val="28"/>
          <w:lang w:eastAsia="zh-CN"/>
        </w:rPr>
        <w:t>活动由系主任杨杨老师主持、会计系全体教师参加。</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drawing>
          <wp:inline distT="0" distB="0" distL="114300" distR="114300">
            <wp:extent cx="2319655" cy="1546860"/>
            <wp:effectExtent l="0" t="0" r="4445" b="15240"/>
            <wp:docPr id="3" name="图片 3" descr="屏幕截图(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截图(28)"/>
                    <pic:cNvPicPr>
                      <a:picLocks noChangeAspect="1"/>
                    </pic:cNvPicPr>
                  </pic:nvPicPr>
                  <pic:blipFill>
                    <a:blip r:embed="rId4"/>
                    <a:stretch>
                      <a:fillRect/>
                    </a:stretch>
                  </pic:blipFill>
                  <pic:spPr>
                    <a:xfrm>
                      <a:off x="0" y="0"/>
                      <a:ext cx="2319655" cy="1546860"/>
                    </a:xfrm>
                    <a:prstGeom prst="rect">
                      <a:avLst/>
                    </a:prstGeom>
                  </pic:spPr>
                </pic:pic>
              </a:graphicData>
            </a:graphic>
          </wp:inline>
        </w:drawing>
      </w:r>
    </w:p>
    <w:p>
      <w:pPr>
        <w:ind w:firstLine="560" w:firstLineChars="200"/>
        <w:rPr>
          <w:rFonts w:hint="eastAsia" w:ascii="宋体" w:hAnsi="宋体" w:eastAsia="宋体" w:cs="宋体"/>
          <w:i w:val="0"/>
          <w:caps w:val="0"/>
          <w:color w:val="333333"/>
          <w:spacing w:val="0"/>
          <w:sz w:val="28"/>
          <w:szCs w:val="28"/>
          <w:bdr w:val="none" w:color="auto" w:sz="0" w:space="0"/>
          <w:shd w:val="clear" w:fill="FFFFFF"/>
          <w:lang w:eastAsia="zh-CN"/>
        </w:rPr>
      </w:pPr>
      <w:r>
        <w:rPr>
          <w:rFonts w:hint="eastAsia" w:ascii="宋体" w:hAnsi="宋体" w:eastAsia="宋体" w:cs="宋体"/>
          <w:i w:val="0"/>
          <w:caps w:val="0"/>
          <w:color w:val="333333"/>
          <w:spacing w:val="0"/>
          <w:sz w:val="28"/>
          <w:szCs w:val="28"/>
          <w:bdr w:val="none" w:color="auto" w:sz="0" w:space="0"/>
          <w:shd w:val="clear" w:fill="FFFFFF"/>
          <w:lang w:eastAsia="zh-CN"/>
        </w:rPr>
        <w:t>此次教学法活动的</w:t>
      </w:r>
      <w:r>
        <w:rPr>
          <w:rFonts w:hint="eastAsia" w:ascii="宋体" w:hAnsi="宋体" w:eastAsia="宋体" w:cs="宋体"/>
          <w:i w:val="0"/>
          <w:caps w:val="0"/>
          <w:color w:val="333333"/>
          <w:spacing w:val="0"/>
          <w:sz w:val="28"/>
          <w:szCs w:val="28"/>
          <w:bdr w:val="none" w:color="auto" w:sz="0" w:space="0"/>
          <w:shd w:val="clear" w:fill="FFFFFF"/>
        </w:rPr>
        <w:t>核心是现代信息技术与课程教学</w:t>
      </w:r>
      <w:r>
        <w:rPr>
          <w:rFonts w:hint="eastAsia" w:ascii="宋体" w:hAnsi="宋体" w:eastAsia="宋体" w:cs="宋体"/>
          <w:i w:val="0"/>
          <w:caps w:val="0"/>
          <w:color w:val="333333"/>
          <w:spacing w:val="0"/>
          <w:sz w:val="28"/>
          <w:szCs w:val="28"/>
          <w:bdr w:val="none" w:color="auto" w:sz="0" w:space="0"/>
          <w:shd w:val="clear" w:fill="FFFFFF"/>
          <w:lang w:eastAsia="zh-CN"/>
        </w:rPr>
        <w:t>的融合教学法。</w:t>
      </w:r>
      <w:r>
        <w:rPr>
          <w:rFonts w:hint="eastAsia" w:ascii="宋体" w:hAnsi="宋体" w:eastAsia="宋体" w:cs="宋体"/>
          <w:i w:val="0"/>
          <w:caps w:val="0"/>
          <w:color w:val="333333"/>
          <w:spacing w:val="0"/>
          <w:sz w:val="28"/>
          <w:szCs w:val="28"/>
          <w:bdr w:val="none" w:color="auto" w:sz="0" w:space="0"/>
          <w:shd w:val="clear" w:fill="FFFFFF"/>
        </w:rPr>
        <w:t>培训围绕</w:t>
      </w:r>
      <w:r>
        <w:rPr>
          <w:rFonts w:hint="eastAsia" w:ascii="宋体" w:hAnsi="宋体" w:eastAsia="宋体" w:cs="宋体"/>
          <w:i w:val="0"/>
          <w:caps w:val="0"/>
          <w:color w:val="333333"/>
          <w:spacing w:val="0"/>
          <w:sz w:val="28"/>
          <w:szCs w:val="28"/>
          <w:bdr w:val="none" w:color="auto" w:sz="0" w:space="0"/>
          <w:shd w:val="clear" w:fill="FFFFFF"/>
          <w:lang w:eastAsia="zh-CN"/>
        </w:rPr>
        <w:t>课程平台的选择</w:t>
      </w:r>
      <w:r>
        <w:rPr>
          <w:rFonts w:hint="eastAsia" w:ascii="宋体" w:hAnsi="宋体" w:eastAsia="宋体" w:cs="宋体"/>
          <w:i w:val="0"/>
          <w:caps w:val="0"/>
          <w:color w:val="333333"/>
          <w:spacing w:val="0"/>
          <w:sz w:val="28"/>
          <w:szCs w:val="28"/>
          <w:bdr w:val="none" w:color="auto" w:sz="0" w:space="0"/>
          <w:shd w:val="clear" w:fill="FFFFFF"/>
        </w:rPr>
        <w:t>、</w:t>
      </w:r>
      <w:r>
        <w:rPr>
          <w:rFonts w:hint="eastAsia" w:ascii="宋体" w:hAnsi="宋体" w:eastAsia="宋体" w:cs="宋体"/>
          <w:i w:val="0"/>
          <w:caps w:val="0"/>
          <w:color w:val="333333"/>
          <w:spacing w:val="0"/>
          <w:sz w:val="28"/>
          <w:szCs w:val="28"/>
          <w:bdr w:val="none" w:color="auto" w:sz="0" w:space="0"/>
          <w:shd w:val="clear" w:fill="FFFFFF"/>
          <w:lang w:eastAsia="zh-CN"/>
        </w:rPr>
        <w:t>如何与学生有效互动、如何提升教学效果等内容展开。</w:t>
      </w:r>
    </w:p>
    <w:p>
      <w:pPr>
        <w:ind w:firstLine="560" w:firstLineChars="200"/>
        <w:rPr>
          <w:rFonts w:hint="eastAsia" w:ascii="宋体" w:hAnsi="宋体" w:eastAsia="宋体" w:cs="宋体"/>
          <w:i w:val="0"/>
          <w:caps w:val="0"/>
          <w:color w:val="333333"/>
          <w:spacing w:val="0"/>
          <w:sz w:val="28"/>
          <w:szCs w:val="28"/>
        </w:rPr>
      </w:pPr>
      <w:r>
        <w:rPr>
          <w:rFonts w:hint="eastAsia" w:ascii="宋体" w:hAnsi="宋体" w:eastAsia="宋体" w:cs="宋体"/>
          <w:sz w:val="28"/>
          <w:szCs w:val="28"/>
        </w:rPr>
        <w:t>第一周已</w:t>
      </w:r>
      <w:r>
        <w:rPr>
          <w:rFonts w:hint="eastAsia" w:ascii="宋体" w:hAnsi="宋体" w:eastAsia="宋体" w:cs="宋体"/>
          <w:sz w:val="28"/>
          <w:szCs w:val="28"/>
          <w:lang w:eastAsia="zh-CN"/>
        </w:rPr>
        <w:t>进行线上教学的陆秋琴、孙翠丽等</w:t>
      </w:r>
      <w:r>
        <w:rPr>
          <w:rFonts w:hint="eastAsia" w:ascii="宋体" w:hAnsi="宋体" w:eastAsia="宋体" w:cs="宋体"/>
          <w:sz w:val="28"/>
          <w:szCs w:val="28"/>
        </w:rPr>
        <w:t>六位</w:t>
      </w:r>
      <w:r>
        <w:rPr>
          <w:rFonts w:hint="eastAsia" w:ascii="宋体" w:hAnsi="宋体" w:eastAsia="宋体" w:cs="宋体"/>
          <w:sz w:val="28"/>
          <w:szCs w:val="28"/>
          <w:lang w:eastAsia="zh-CN"/>
        </w:rPr>
        <w:t>教</w:t>
      </w:r>
      <w:r>
        <w:rPr>
          <w:rFonts w:hint="eastAsia" w:ascii="宋体" w:hAnsi="宋体" w:eastAsia="宋体" w:cs="宋体"/>
          <w:sz w:val="28"/>
          <w:szCs w:val="28"/>
        </w:rPr>
        <w:t>师</w:t>
      </w:r>
      <w:r>
        <w:rPr>
          <w:rFonts w:hint="eastAsia" w:ascii="宋体" w:hAnsi="宋体" w:eastAsia="宋体" w:cs="宋体"/>
          <w:sz w:val="28"/>
          <w:szCs w:val="28"/>
          <w:lang w:eastAsia="zh-CN"/>
        </w:rPr>
        <w:t>就</w:t>
      </w:r>
      <w:r>
        <w:rPr>
          <w:rFonts w:hint="eastAsia" w:ascii="宋体" w:hAnsi="宋体" w:eastAsia="宋体" w:cs="宋体"/>
          <w:i w:val="0"/>
          <w:caps w:val="0"/>
          <w:color w:val="333333"/>
          <w:spacing w:val="0"/>
          <w:sz w:val="28"/>
          <w:szCs w:val="28"/>
          <w:shd w:val="clear" w:fill="FFFFFF"/>
          <w:lang w:eastAsia="zh-CN"/>
        </w:rPr>
        <w:t>教学过程、特色创新、心得体会等方面内容，分别展示和介绍了各自的具体做法、取得效果，并结合教学过程中遇到的问题对会计系今后的线上教学建设提出建议。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杨杨老师就会计类课程中计算题较多、演算过程复杂等实际情况向参会教师推荐了</w:t>
      </w:r>
      <w:r>
        <w:rPr>
          <w:rFonts w:hint="eastAsia" w:ascii="宋体" w:hAnsi="宋体" w:eastAsia="宋体" w:cs="宋体"/>
          <w:sz w:val="28"/>
          <w:szCs w:val="28"/>
          <w:lang w:val="en-US" w:eastAsia="zh-CN"/>
        </w:rPr>
        <w:t>onenote软件，并与其他教师一起在线自学、使用、探讨，此软件可将会计类计算、演算题的解题过程更细致、全面地呈现在师生眼前。此外，同一课程团队教师还就下一阶段的网络授课进度制定了统一方案和讲课细节。</w:t>
      </w:r>
      <w:r>
        <w:rPr>
          <w:rFonts w:hint="eastAsia" w:ascii="宋体" w:hAnsi="宋体" w:eastAsia="宋体" w:cs="宋体"/>
          <w:sz w:val="28"/>
          <w:szCs w:val="28"/>
          <w:lang w:eastAsia="zh-CN"/>
        </w:rPr>
        <w:t>会计系还在本次活动中部署了今后网络课程建设目标。</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据悉，我院各系坚持每周进行新课程研讨、课程团队集体备课、专家讲座、新课程软件的学习应用等形式多样的教学法活动。学院将以此次云端课堂为契机，引导更多一线教师投身到移动教学的热潮中来，投身到信息化教学改革的洪流之中，使信息技术惠及更多师生、辐射更多课堂。</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27"/>
    <w:rsid w:val="000F2E9C"/>
    <w:rsid w:val="001C76E8"/>
    <w:rsid w:val="0048254F"/>
    <w:rsid w:val="005C0227"/>
    <w:rsid w:val="006A6546"/>
    <w:rsid w:val="006C61C0"/>
    <w:rsid w:val="00760168"/>
    <w:rsid w:val="007C6D34"/>
    <w:rsid w:val="00891F10"/>
    <w:rsid w:val="008D38A4"/>
    <w:rsid w:val="008E5E2D"/>
    <w:rsid w:val="00945D77"/>
    <w:rsid w:val="00B406F1"/>
    <w:rsid w:val="00BE09D1"/>
    <w:rsid w:val="00BE5E08"/>
    <w:rsid w:val="00D56B27"/>
    <w:rsid w:val="00FE4293"/>
    <w:rsid w:val="00FE71D9"/>
    <w:rsid w:val="79A6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184</Words>
  <Characters>1052</Characters>
  <Lines>8</Lines>
  <Paragraphs>2</Paragraphs>
  <TotalTime>60</TotalTime>
  <ScaleCrop>false</ScaleCrop>
  <LinksUpToDate>false</LinksUpToDate>
  <CharactersWithSpaces>1234</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2020-02-27T11:00:00Z</dcterms:created>
  <dc:creator>听 李</dc:creator>
  <cp:lastModifiedBy>macbook</cp:lastModifiedBy>
  <dcterms:modified xsi:type="dcterms:W3CDTF">2020-03-03T11:35:58Z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