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512" w:tblpY="4051"/>
        <w:tblOverlap w:val="never"/>
        <w:tblW w:w="91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621"/>
        <w:gridCol w:w="750"/>
        <w:gridCol w:w="1620"/>
        <w:gridCol w:w="1815"/>
        <w:gridCol w:w="1516"/>
        <w:gridCol w:w="8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75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选课轮次</w:t>
            </w:r>
          </w:p>
        </w:tc>
        <w:tc>
          <w:tcPr>
            <w:tcW w:w="2371" w:type="dxa"/>
            <w:gridSpan w:val="2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1620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1815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选课学生</w:t>
            </w:r>
          </w:p>
        </w:tc>
        <w:tc>
          <w:tcPr>
            <w:tcW w:w="1516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选课内容</w:t>
            </w:r>
          </w:p>
        </w:tc>
        <w:tc>
          <w:tcPr>
            <w:tcW w:w="83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18"/>
                <w:szCs w:val="18"/>
              </w:rPr>
              <w:t>选课原则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75" w:type="dxa"/>
            <w:vMerge w:val="restart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第一轮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（正选期）</w:t>
            </w:r>
          </w:p>
        </w:tc>
        <w:tc>
          <w:tcPr>
            <w:tcW w:w="2371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12月1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（1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）1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:30</w:t>
            </w:r>
          </w:p>
        </w:tc>
        <w:tc>
          <w:tcPr>
            <w:tcW w:w="1620" w:type="dxa"/>
            <w:vMerge w:val="restart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12月24日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（17周一）12:30</w:t>
            </w:r>
          </w:p>
        </w:tc>
        <w:tc>
          <w:tcPr>
            <w:tcW w:w="1815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辅修报名学生</w:t>
            </w:r>
          </w:p>
        </w:tc>
        <w:tc>
          <w:tcPr>
            <w:tcW w:w="1516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辅修课程</w:t>
            </w:r>
          </w:p>
        </w:tc>
        <w:tc>
          <w:tcPr>
            <w:tcW w:w="839" w:type="dxa"/>
            <w:vMerge w:val="restart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可选可退，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先到先得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12月1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（16周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9:30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2016级</w:t>
            </w:r>
          </w:p>
        </w:tc>
        <w:tc>
          <w:tcPr>
            <w:tcW w:w="151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挂牌上课课程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体育教学项目、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选修课程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实验预约（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需预约的专业见备注3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12:30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级建筑、艺术、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体育、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安德、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15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:30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2017级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其他学院</w:t>
            </w:r>
          </w:p>
        </w:tc>
        <w:tc>
          <w:tcPr>
            <w:tcW w:w="15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12月1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（16周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12:30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2018级建筑、艺术、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体育、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安德、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15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:30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2018级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其他学院</w:t>
            </w:r>
          </w:p>
        </w:tc>
        <w:tc>
          <w:tcPr>
            <w:tcW w:w="15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732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17-18周各学院根据选课结果进行课表编排，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小于20人的教学班将征求学院意见后停开，不予排课。</w:t>
            </w: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2019年1月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（19周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12:30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2019年1月1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（20周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）12:30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草堂在校生</w:t>
            </w:r>
          </w:p>
        </w:tc>
        <w:tc>
          <w:tcPr>
            <w:tcW w:w="151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通识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拓展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:30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雁塔在校生</w:t>
            </w:r>
          </w:p>
        </w:tc>
        <w:tc>
          <w:tcPr>
            <w:tcW w:w="15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2019年1月14日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（20周一）12:30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2019年1月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（2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）12:30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有不及格课程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需重修学生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跟班重修课程</w:t>
            </w: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第二轮     （微调期）</w:t>
            </w:r>
          </w:p>
        </w:tc>
        <w:tc>
          <w:tcPr>
            <w:tcW w:w="237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2019年3月4日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（下学期1周一）8:30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2019年3月11日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（2周一）12:30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全体在校生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个别课程退选补选（除辅修）</w:t>
            </w: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136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备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注：</w:t>
            </w:r>
          </w:p>
          <w:p>
            <w:pPr>
              <w:spacing w:line="240" w:lineRule="auto"/>
              <w:ind w:firstLine="361" w:firstLineChars="200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.全校挂牌上课课程：</w:t>
            </w:r>
          </w:p>
          <w:p>
            <w:pPr>
              <w:spacing w:line="240" w:lineRule="auto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 xml:space="preserve"> 2016级：形势与政策4（必修）</w:t>
            </w:r>
          </w:p>
          <w:p>
            <w:pPr>
              <w:spacing w:line="240" w:lineRule="auto"/>
              <w:ind w:firstLine="360" w:firstLineChars="20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2017级：材料力学Ⅰ（必修）、材料力学Ⅱ1（机械类）（必修）、理论力学Ⅱ2（机械类）（必修）、物理化学B（必修）、工程力学（必修/选修）、复变函数与积分变换（必修/选修）、计算方法（选修）、数学物理方程（选修）、运筹学（必修/选修）、分析化学（必修/选修）、大学英语4+大学英语拓展课2、马克思主义基本原理（必修）、毛泽东思想和中国特色社会主义理论体系概论（必修）、电工电子技术（必修/选修）、大学体育4（必修）。</w:t>
            </w:r>
          </w:p>
          <w:p>
            <w:pPr>
              <w:spacing w:line="240" w:lineRule="auto"/>
              <w:ind w:firstLine="360" w:firstLineChars="20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2018级:高等数学Ⅰ2（必修）、概率论与数理统计（选修）、大学物理1（必修）、无机化学Ⅰ2（必修/选修）、土木工程制图（必修/选修）、机械制图I（必修）、机械制图Ⅱ（必修/选修）、机械测绘（必修）、建筑透视与阴影2（选修）、大学英语2（必修）、思想道德修养与法律基础（必修）、中国近现代史纲要（必修）、大学体育2（必修）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361" w:firstLineChars="200"/>
              <w:jc w:val="left"/>
              <w:textAlignment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各学院挂牌上课课程：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以各学院通知为准。</w:t>
            </w:r>
          </w:p>
          <w:p>
            <w:pPr>
              <w:spacing w:line="240" w:lineRule="auto"/>
              <w:ind w:firstLine="361" w:firstLineChars="200"/>
              <w:jc w:val="left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  <w:lang w:val="en-US" w:eastAsia="zh-CN"/>
              </w:rPr>
              <w:t>2018级需网上预约《</w:t>
            </w: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  <w:lang w:eastAsia="zh-CN"/>
              </w:rPr>
              <w:t>无机化学实验</w:t>
            </w: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  <w:lang w:val="en-US" w:eastAsia="zh-CN"/>
              </w:rPr>
              <w:t>2》的专业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：环境学院环科、环工（卓越工程师）专业，资源工程学院矿加专业，冶金学院冶金、冶金（卓越工程师）、新能源专业，材料学院、化学与化工学院所有专业。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4.2015级（建筑学院2014级）毕业班学生不参与本学期网上选课。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5.网络通识拓展课程网上报名及选课安排在下学期开学初第4周左右。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Calibri" w:hAnsi="Calibri" w:eastAsia="宋体" w:cs="Times New Roman"/>
          <w:b/>
          <w:bCs/>
          <w:snapToGrid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ascii="Calibri" w:hAnsi="Calibri" w:eastAsia="宋体" w:cs="Times New Roman"/>
          <w:b/>
          <w:bCs/>
          <w:snapToGrid w:val="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ascii="Calibri" w:hAnsi="Calibri" w:eastAsia="宋体" w:cs="Times New Roman"/>
          <w:b/>
          <w:bCs/>
          <w:snapToGrid w:val="0"/>
          <w:kern w:val="0"/>
          <w:sz w:val="24"/>
          <w:szCs w:val="24"/>
          <w:u w:val="none"/>
          <w:lang w:val="en-US" w:eastAsia="zh-CN" w:bidi="ar"/>
        </w:rPr>
        <w:instrText xml:space="preserve"> HYPERLINK "http://jwc.xauat.edu.cn/uploadfile/2017/1208/20171208115802518.docx" </w:instrText>
      </w:r>
      <w:r>
        <w:rPr>
          <w:rFonts w:ascii="Calibri" w:hAnsi="Calibri" w:eastAsia="宋体" w:cs="Times New Roman"/>
          <w:b/>
          <w:bCs/>
          <w:snapToGrid w:val="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6"/>
          <w:rFonts w:hint="eastAsia" w:ascii="仿宋_GB2312" w:hAnsi="Times New Roman" w:eastAsia="仿宋_GB2312" w:cs="仿宋_GB2312"/>
          <w:b/>
          <w:bCs/>
          <w:color w:val="auto"/>
          <w:kern w:val="2"/>
          <w:sz w:val="32"/>
          <w:szCs w:val="32"/>
          <w:u w:val="none"/>
        </w:rPr>
        <w:t>附件：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2018-2019学年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第二学期（春夏学期）本科生修读课程</w:t>
      </w:r>
      <w:r>
        <w:rPr>
          <w:rFonts w:hint="eastAsia" w:ascii="仿宋_GB2312" w:hAnsi="宋体" w:eastAsia="仿宋_GB2312" w:cs="仿宋_GB2312"/>
          <w:b/>
          <w:bCs/>
          <w:kern w:val="2"/>
          <w:sz w:val="32"/>
          <w:szCs w:val="32"/>
          <w:u w:val="none"/>
          <w:lang w:val="en-US" w:eastAsia="zh-CN" w:bidi="ar"/>
        </w:rPr>
        <w:t>网上选课时间、注意事项等</w:t>
      </w:r>
      <w:r>
        <w:rPr>
          <w:rFonts w:ascii="Calibri" w:hAnsi="Calibri" w:eastAsia="宋体" w:cs="Times New Roman"/>
          <w:b/>
          <w:bCs/>
          <w:snapToGrid w:val="0"/>
          <w:kern w:val="0"/>
          <w:sz w:val="24"/>
          <w:szCs w:val="24"/>
          <w:u w:val="none"/>
          <w:lang w:val="en-US" w:eastAsia="zh-CN" w:bidi="ar"/>
        </w:rPr>
        <w:fldChar w:fldCharType="end"/>
      </w:r>
    </w:p>
    <w:p>
      <w:pPr>
        <w:ind w:left="482" w:hanging="482" w:hanging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ascii="Calibri" w:hAnsi="Calibri" w:eastAsia="宋体" w:cs="Times New Roman"/>
          <w:b/>
          <w:bCs/>
          <w:snapToGrid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u w:val="none"/>
          <w:lang w:val="en-US" w:eastAsia="zh-CN" w:bidi="ar"/>
        </w:rPr>
        <w:t>一、选课时间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2018-2019学年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第二学期（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春夏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学期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）本科生修读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课程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网上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选课时间安排表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3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</w:t>
      </w:r>
      <w:r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1.</w:t>
      </w:r>
      <w:r>
        <w:rPr>
          <w:rStyle w:val="5"/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缴费注册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：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选课前须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确认个人缴费注册情况，不注册无法登录系统。缓缴学生可联系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学生处奖贷助学科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开通绿色通道。高水平运动员、退伍学生可由管理单位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统一办理绿色通道。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2.</w:t>
      </w:r>
      <w:r>
        <w:rPr>
          <w:rStyle w:val="5"/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选课软件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：网上选课及课表核查等务必使用正方教务管理系统，选课网址为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  <w:lang w:val="en-US" w:eastAsia="zh-CN"/>
        </w:rPr>
        <w:t>Http://xk.xauat.edu.cn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，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切勿使用“超级课表”、“课程格子”等第三方软件。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64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.</w:t>
      </w:r>
      <w:r>
        <w:rPr>
          <w:rStyle w:val="5"/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不正确选课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：未选课将造成学生名字在教师点名册中不出现，无考场座位，成绩无法录入，无法取得相应课程学分等；已选课程无故旷课旷考成绩将记“0”分。重复修读同一门课程学分仅认定一次。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64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.</w:t>
      </w:r>
      <w:r>
        <w:rPr>
          <w:rStyle w:val="5"/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课程停开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：学校规定选课不足20人一般不予开课。选课结束征求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学院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意见后，学校将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在学期末或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下学期开学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初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公布停开教学班名单，具体停开课程以教务处网站通知为准。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64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挂牌上课课程停开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：学校统一将停开课程选课学生调整至同一时间其他教师开课教学班。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64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选修课程停开：停开课程选课学生可根据个人学业完成情况于开学初第4周内向所在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eastAsia="zh-CN"/>
        </w:rPr>
        <w:t>学院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提交申请，更换至其他选修课程教学班学习。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64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通识拓展课程停开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：停开课程选课学生可根据个人学业完成情况于开学初第4周内向教务处（草堂校区216或雁塔校区212）提交书面申请，更换至其他通识拓展课程教学班学习。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各类课程选课说明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1.必修课程、选修课程、通识课程（按课程性质）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必修课程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必须全部修读获得相应学分，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系统默认选课。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教师挂牌上课课程和大学体育需要自行选课。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教师挂牌上课课程学生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可以自主选择任课教师。大学体育课程学生可根据自己的兴趣爱好选择体育项目班。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选修课程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要根据专业培养方案的要求，修够各模块相应的学分。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通识课程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必须在毕业前取得10学分（非艺术专业的同学还应至少包含一门艺术类通识学分），最高认定6个网络通识学分，且不得与计划内课程相同或相近。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2.其他课程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实验课程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2018级《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无机化学实验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2》</w:t>
      </w:r>
      <w:r>
        <w:rPr>
          <w:rFonts w:hint="eastAsia" w:ascii="仿宋_GB2312" w:hAnsi="宋体" w:eastAsia="仿宋_GB2312" w:cs="仿宋_GB2312"/>
          <w:sz w:val="32"/>
          <w:szCs w:val="32"/>
        </w:rPr>
        <w:t>下学期继续推行学生网上预约制，学生可根据课表空闲时间选择实验课程上课时间。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重修课程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重修课程一般随低年级跟班重修，时间冲突也可办理免听。课程跨校区开设没法跟班时，期末可以参加自学重考。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体育不及格学生须选择大学体育重修，体育学院将根据重修选课报名学生情况按校区分配项目。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辅修课程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64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辅修专业所选课程一般不得与所学专业相同。下学期各年级辅修专业开设课程明细将在教务处网站选课专栏公布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64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选课结束后，学生应根据所选课程学分缴纳辅修费用，缴费具体安排另行通知。缴费成功即确定修读资格，选课但逾期未缴费的学生视为放弃修读。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0" w:firstLine="64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99E09"/>
    <w:multiLevelType w:val="singleLevel"/>
    <w:tmpl w:val="40199E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00D019B"/>
    <w:rsid w:val="000114BB"/>
    <w:rsid w:val="00080E73"/>
    <w:rsid w:val="001036CE"/>
    <w:rsid w:val="00202E77"/>
    <w:rsid w:val="002E3C8F"/>
    <w:rsid w:val="00405A9D"/>
    <w:rsid w:val="00487B36"/>
    <w:rsid w:val="00593561"/>
    <w:rsid w:val="005A13FC"/>
    <w:rsid w:val="005A4312"/>
    <w:rsid w:val="005E4991"/>
    <w:rsid w:val="005F5582"/>
    <w:rsid w:val="006C3BAC"/>
    <w:rsid w:val="006F7B89"/>
    <w:rsid w:val="00707D17"/>
    <w:rsid w:val="007B0765"/>
    <w:rsid w:val="008F28B1"/>
    <w:rsid w:val="00993D83"/>
    <w:rsid w:val="00A22A9D"/>
    <w:rsid w:val="00AA1336"/>
    <w:rsid w:val="00AC7101"/>
    <w:rsid w:val="00BE1BC9"/>
    <w:rsid w:val="00CD2AF7"/>
    <w:rsid w:val="00D34685"/>
    <w:rsid w:val="00DB51BA"/>
    <w:rsid w:val="00E46463"/>
    <w:rsid w:val="04D42623"/>
    <w:rsid w:val="08BE161D"/>
    <w:rsid w:val="0B0F5997"/>
    <w:rsid w:val="0B7F6F88"/>
    <w:rsid w:val="0F602C37"/>
    <w:rsid w:val="11EA45FF"/>
    <w:rsid w:val="157A6B0C"/>
    <w:rsid w:val="16F2357A"/>
    <w:rsid w:val="180B4382"/>
    <w:rsid w:val="18336EEF"/>
    <w:rsid w:val="1A2559C7"/>
    <w:rsid w:val="1B59643B"/>
    <w:rsid w:val="26CB4A48"/>
    <w:rsid w:val="281F1AD8"/>
    <w:rsid w:val="2ACC2AC8"/>
    <w:rsid w:val="2F91431A"/>
    <w:rsid w:val="2F9B44AE"/>
    <w:rsid w:val="349D2C7C"/>
    <w:rsid w:val="36F421F8"/>
    <w:rsid w:val="385C1F3E"/>
    <w:rsid w:val="38935D06"/>
    <w:rsid w:val="3E8B000B"/>
    <w:rsid w:val="400D019B"/>
    <w:rsid w:val="40550D1A"/>
    <w:rsid w:val="44B532B4"/>
    <w:rsid w:val="51A7318C"/>
    <w:rsid w:val="5452780C"/>
    <w:rsid w:val="54C354D9"/>
    <w:rsid w:val="565D14FC"/>
    <w:rsid w:val="56887892"/>
    <w:rsid w:val="5C4171BF"/>
    <w:rsid w:val="69701BAA"/>
    <w:rsid w:val="718754D7"/>
    <w:rsid w:val="74122355"/>
    <w:rsid w:val="741F76C6"/>
    <w:rsid w:val="749702DD"/>
    <w:rsid w:val="755C7C9B"/>
    <w:rsid w:val="76960793"/>
    <w:rsid w:val="77B6480E"/>
    <w:rsid w:val="78AA59FD"/>
    <w:rsid w:val="7C745FD7"/>
    <w:rsid w:val="7CD505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248A3F-8C09-4104-81ED-4ABBFE3E93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151</Words>
  <Characters>861</Characters>
  <Lines>7</Lines>
  <Paragraphs>2</Paragraphs>
  <TotalTime>9</TotalTime>
  <ScaleCrop>false</ScaleCrop>
  <LinksUpToDate>false</LinksUpToDate>
  <CharactersWithSpaces>1010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2018-11-29T08:29:00Z</dcterms:created>
  <dc:creator>HP</dc:creator>
  <cp:lastModifiedBy>Administrator</cp:lastModifiedBy>
  <cp:lastPrinted>2018-12-13T07:41:00Z</cp:lastPrinted>
  <dcterms:modified xsi:type="dcterms:W3CDTF">2018-12-13T08:52:49Z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